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17" w:rsidRDefault="00C52217" w:rsidP="00C5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52217" w:rsidRPr="00AC1534" w:rsidRDefault="00C52217" w:rsidP="00AC153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AC1534">
        <w:rPr>
          <w:rFonts w:ascii="PT Astra Serif" w:hAnsi="PT Astra Serif" w:cs="Times New Roman"/>
          <w:b/>
          <w:sz w:val="28"/>
          <w:szCs w:val="28"/>
        </w:rPr>
        <w:t xml:space="preserve">ДОПОЛНИТЕЛЬНАЯ </w:t>
      </w:r>
      <w:r w:rsidRPr="00AC1534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ОБЩЕРАЗВИВАЮЩАЯ </w:t>
      </w:r>
      <w:r w:rsidRPr="00AC1534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C52217" w:rsidRPr="00AC1534" w:rsidRDefault="00C52217" w:rsidP="00AC1534">
      <w:pPr>
        <w:shd w:val="clear" w:color="auto" w:fill="FFFFFF"/>
        <w:spacing w:after="0" w:line="240" w:lineRule="auto"/>
        <w:ind w:firstLine="54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C1534"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</w:t>
      </w:r>
      <w:r w:rsidRPr="00AC1534">
        <w:rPr>
          <w:rFonts w:ascii="PT Astra Serif" w:eastAsia="Calibri" w:hAnsi="PT Astra Serif" w:cs="Times New Roman"/>
          <w:b/>
          <w:color w:val="000000"/>
          <w:sz w:val="28"/>
          <w:szCs w:val="28"/>
        </w:rPr>
        <w:t>СКОРО В ШКОЛУ</w:t>
      </w:r>
      <w:r w:rsidRPr="00AC1534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</w:p>
    <w:p w:rsidR="00AC1534" w:rsidRPr="00AC1534" w:rsidRDefault="00AC1534" w:rsidP="00AC153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52217" w:rsidRPr="00AC1534" w:rsidRDefault="00C52217" w:rsidP="00AC153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C1534">
        <w:rPr>
          <w:rFonts w:ascii="PT Astra Serif" w:hAnsi="PT Astra Serif" w:cs="Times New Roman"/>
          <w:b/>
          <w:sz w:val="28"/>
          <w:szCs w:val="28"/>
        </w:rPr>
        <w:t>Объединение «Школа дошкольника»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 xml:space="preserve">Программа «Скоро в школу» </w:t>
      </w:r>
      <w:proofErr w:type="spellStart"/>
      <w:r w:rsidRPr="00AC1534">
        <w:rPr>
          <w:rFonts w:ascii="PT Astra Serif" w:hAnsi="PT Astra Serif" w:cs="Times New Roman"/>
          <w:sz w:val="28"/>
          <w:szCs w:val="28"/>
        </w:rPr>
        <w:t>предшкольной</w:t>
      </w:r>
      <w:proofErr w:type="spellEnd"/>
      <w:r w:rsidRPr="00AC1534">
        <w:rPr>
          <w:rFonts w:ascii="PT Astra Serif" w:hAnsi="PT Astra Serif" w:cs="Times New Roman"/>
          <w:sz w:val="28"/>
          <w:szCs w:val="28"/>
        </w:rPr>
        <w:t xml:space="preserve"> подготовки будущих первоклассников предназначена для формирования у детей предпосылок к учебной деятельности и качеств, необходимых для адаптации к школьному обучению по ФГОС. Одной из приоритетных задач модернизации российского образования является повышение доступности дополнительного образования.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AC1534">
        <w:rPr>
          <w:rFonts w:ascii="PT Astra Serif" w:hAnsi="PT Astra Serif" w:cs="Times New Roman"/>
          <w:sz w:val="28"/>
          <w:szCs w:val="28"/>
        </w:rPr>
        <w:t>Предшкольная</w:t>
      </w:r>
      <w:proofErr w:type="spellEnd"/>
      <w:r w:rsidRPr="00AC1534">
        <w:rPr>
          <w:rFonts w:ascii="PT Astra Serif" w:hAnsi="PT Astra Serif" w:cs="Times New Roman"/>
          <w:sz w:val="28"/>
          <w:szCs w:val="28"/>
        </w:rPr>
        <w:t xml:space="preserve"> подготовка призвана помочь будущим первоклассникам адаптироваться к школьной среде, совершенствовать основные умения и навыки, необходимые для восприятия школьной программы, развитию коммуникативных навыков, создавая тем самым базу для последующего освоения образовательных программ начальной школы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>Программа включает в себя: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 xml:space="preserve">1.Диагностику психологической готовности ребенка к школе 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>внимания (объем, переключение);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>память (зрительная, слуховая, образная и т.д.);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>ориентация в пространстве (на плоском листе);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>уровень развития мелкой моторики рук;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 xml:space="preserve">наличие творческого потенциала. 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 xml:space="preserve">2. Организацию коррекционно-развивающих занятий с детьми.   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sz w:val="28"/>
          <w:szCs w:val="28"/>
        </w:rPr>
        <w:t xml:space="preserve">Программа психологического сопровождения старших дошкольников «Скоро в школу» основана на игровом методе обучения. </w:t>
      </w:r>
      <w:proofErr w:type="gramStart"/>
      <w:r w:rsidRPr="00AC1534">
        <w:rPr>
          <w:rFonts w:ascii="PT Astra Serif" w:hAnsi="PT Astra Serif" w:cs="Times New Roman"/>
          <w:sz w:val="28"/>
          <w:szCs w:val="28"/>
        </w:rPr>
        <w:t>Игровые ситуации, создаваемые в процессе совместной деятельности позволяют</w:t>
      </w:r>
      <w:proofErr w:type="gramEnd"/>
      <w:r w:rsidRPr="00AC1534">
        <w:rPr>
          <w:rFonts w:ascii="PT Astra Serif" w:hAnsi="PT Astra Serif" w:cs="Times New Roman"/>
          <w:sz w:val="28"/>
          <w:szCs w:val="28"/>
        </w:rPr>
        <w:t xml:space="preserve"> ребенку почувствовать себя в роли школьника и у них формируются предпосылки к учебной деятельности. В процессе взаимодействия с детьми педагог стимулирует коммуникативную активность дошкольника посредством поощрения и инициирования. </w:t>
      </w: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52217" w:rsidRPr="00AC1534" w:rsidRDefault="00C52217" w:rsidP="00AC153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C1534">
        <w:rPr>
          <w:rFonts w:ascii="PT Astra Serif" w:hAnsi="PT Astra Serif" w:cs="Times New Roman"/>
          <w:b/>
          <w:sz w:val="28"/>
          <w:szCs w:val="28"/>
        </w:rPr>
        <w:t>Руководитель объединения: Андреева Светлана  Анатольевна</w:t>
      </w:r>
    </w:p>
    <w:bookmarkEnd w:id="0"/>
    <w:p w:rsidR="00DC3AB8" w:rsidRPr="00AC1534" w:rsidRDefault="00DC3AB8" w:rsidP="00AC1534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DC3AB8" w:rsidRPr="00AC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D45"/>
    <w:multiLevelType w:val="hybridMultilevel"/>
    <w:tmpl w:val="4454D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F5"/>
    <w:rsid w:val="00AC1534"/>
    <w:rsid w:val="00C52217"/>
    <w:rsid w:val="00DC3AB8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Директор</cp:lastModifiedBy>
  <cp:revision>3</cp:revision>
  <dcterms:created xsi:type="dcterms:W3CDTF">2019-01-10T06:29:00Z</dcterms:created>
  <dcterms:modified xsi:type="dcterms:W3CDTF">2019-02-15T09:42:00Z</dcterms:modified>
</cp:coreProperties>
</file>