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5" w:rsidRPr="005E0201" w:rsidRDefault="005E0201" w:rsidP="005E0201">
      <w:pPr>
        <w:jc w:val="center"/>
        <w:rPr>
          <w:rFonts w:ascii="Times New Roman" w:hAnsi="Times New Roman" w:cs="Times New Roman"/>
          <w:b/>
          <w:sz w:val="28"/>
        </w:rPr>
      </w:pPr>
      <w:r w:rsidRPr="005E0201">
        <w:rPr>
          <w:rFonts w:ascii="Times New Roman" w:hAnsi="Times New Roman" w:cs="Times New Roman"/>
          <w:b/>
          <w:sz w:val="28"/>
        </w:rPr>
        <w:t>Общеразвивающая программа «</w:t>
      </w:r>
      <w:proofErr w:type="spellStart"/>
      <w:r w:rsidRPr="005E0201">
        <w:rPr>
          <w:rFonts w:ascii="Times New Roman" w:hAnsi="Times New Roman" w:cs="Times New Roman"/>
          <w:b/>
          <w:sz w:val="28"/>
        </w:rPr>
        <w:t>Фетрошитье</w:t>
      </w:r>
      <w:proofErr w:type="spellEnd"/>
      <w:r w:rsidRPr="005E0201">
        <w:rPr>
          <w:rFonts w:ascii="Times New Roman" w:hAnsi="Times New Roman" w:cs="Times New Roman"/>
          <w:b/>
          <w:sz w:val="28"/>
        </w:rPr>
        <w:t>»</w:t>
      </w:r>
    </w:p>
    <w:p w:rsidR="005E0201" w:rsidRPr="002C3B86" w:rsidRDefault="005E0201" w:rsidP="005E02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Фетр – прекрасный материал, который можно использовать для создания совершенно различных изделий: его можно клеить, как бумагу, и шить из него, как из ткани. Он отлично подходит для начинающих рукодельниц.</w:t>
      </w:r>
    </w:p>
    <w:p w:rsidR="005E0201" w:rsidRPr="002C3B86" w:rsidRDefault="005E0201" w:rsidP="005E02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C3B86">
        <w:rPr>
          <w:rFonts w:ascii="PT Astra Serif" w:hAnsi="PT Astra Serif"/>
          <w:sz w:val="28"/>
          <w:szCs w:val="28"/>
        </w:rPr>
        <w:t xml:space="preserve">Программа направлена на самостоятельное изготовление учащимися аксессуаров из фетра, которыми мы пользуемся в повседневной жизни: </w:t>
      </w:r>
      <w:proofErr w:type="spellStart"/>
      <w:r w:rsidRPr="002C3B86">
        <w:rPr>
          <w:rFonts w:ascii="PT Astra Serif" w:hAnsi="PT Astra Serif"/>
          <w:sz w:val="28"/>
          <w:szCs w:val="28"/>
        </w:rPr>
        <w:t>брелки</w:t>
      </w:r>
      <w:proofErr w:type="spellEnd"/>
      <w:r w:rsidRPr="002C3B86">
        <w:rPr>
          <w:rFonts w:ascii="PT Astra Serif" w:hAnsi="PT Astra Serif"/>
          <w:sz w:val="28"/>
          <w:szCs w:val="28"/>
        </w:rPr>
        <w:t>, украшения для волос, ёлочные игрушки, чехлы для телефона и т.д. Такие изделия могут остаться как в личном пользовании, так и стать отличным подарком для близких людей.</w:t>
      </w:r>
      <w:proofErr w:type="gramEnd"/>
      <w:r w:rsidRPr="002C3B86">
        <w:rPr>
          <w:rFonts w:ascii="PT Astra Serif" w:hAnsi="PT Astra Serif"/>
          <w:sz w:val="28"/>
          <w:szCs w:val="28"/>
        </w:rPr>
        <w:t xml:space="preserve"> Самодельные изделия не только индивидуальны и оригинальны, но и очень ценны. Ребёнок вкладывает в них частичку себя!</w:t>
      </w:r>
    </w:p>
    <w:p w:rsidR="005E0201" w:rsidRPr="002C3B86" w:rsidRDefault="005E0201" w:rsidP="005E02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У учащихся в процессе работы в творческом объединении формируются практические трудовые навыки, творческая активность, развивается фантазия, художественный вкус. Занятия не только сочетают различные виды практической деятельности, но способствуют приобщению учащихся к прекрасному миру гармонии и красоты. Яркие и красивые поделки из фетра обязательно понравятся и взрослым, и детям, а самое главное, что сделать их совсем несложно!</w:t>
      </w:r>
    </w:p>
    <w:p w:rsidR="005E0201" w:rsidRDefault="005E0201" w:rsidP="005E0201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b/>
          <w:sz w:val="28"/>
          <w:szCs w:val="28"/>
        </w:rPr>
        <w:t>Цель</w:t>
      </w:r>
      <w:bookmarkStart w:id="0" w:name="_GoBack"/>
      <w:bookmarkEnd w:id="0"/>
      <w:r w:rsidRPr="002C3B86">
        <w:rPr>
          <w:rFonts w:ascii="PT Astra Serif" w:hAnsi="PT Astra Serif"/>
          <w:sz w:val="28"/>
          <w:szCs w:val="28"/>
        </w:rPr>
        <w:t xml:space="preserve"> – освоение технологий и приемов работы с фетром, развитие творческого потенциала и воображения личности.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Возраст обучающихся: 7-13 лет.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Наполняемость группы –15 человек.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 xml:space="preserve">Режим занятий: 1 раз в неделю по 4 </w:t>
      </w:r>
      <w:proofErr w:type="gramStart"/>
      <w:r w:rsidRPr="002C3B86">
        <w:rPr>
          <w:rFonts w:ascii="PT Astra Serif" w:hAnsi="PT Astra Serif"/>
          <w:sz w:val="28"/>
          <w:szCs w:val="28"/>
        </w:rPr>
        <w:t>учебных</w:t>
      </w:r>
      <w:proofErr w:type="gramEnd"/>
      <w:r w:rsidRPr="002C3B86">
        <w:rPr>
          <w:rFonts w:ascii="PT Astra Serif" w:hAnsi="PT Astra Serif"/>
          <w:sz w:val="28"/>
          <w:szCs w:val="28"/>
        </w:rPr>
        <w:t xml:space="preserve"> часа (144 часов в год).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Продолжительность учебного часа - 40 минут.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Форма обучения: очная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Уровень освоения программы: базовый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Язык обучения: русский</w:t>
      </w:r>
    </w:p>
    <w:p w:rsidR="005E0201" w:rsidRPr="002C3B86" w:rsidRDefault="005E0201" w:rsidP="005E0201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C3B86">
        <w:rPr>
          <w:rFonts w:ascii="PT Astra Serif" w:hAnsi="PT Astra Serif"/>
          <w:sz w:val="28"/>
          <w:szCs w:val="28"/>
        </w:rPr>
        <w:t>Место проведения занятий – МАУ ДО ДЮЦ.</w:t>
      </w:r>
    </w:p>
    <w:p w:rsidR="005E0201" w:rsidRDefault="005E0201" w:rsidP="005E0201">
      <w:pPr>
        <w:pStyle w:val="a3"/>
        <w:ind w:firstLine="567"/>
        <w:jc w:val="right"/>
        <w:rPr>
          <w:rFonts w:ascii="PT Astra Serif" w:hAnsi="PT Astra Serif"/>
          <w:sz w:val="28"/>
          <w:szCs w:val="28"/>
        </w:rPr>
      </w:pPr>
    </w:p>
    <w:p w:rsidR="005E0201" w:rsidRDefault="005E0201" w:rsidP="005E0201">
      <w:pPr>
        <w:pStyle w:val="a3"/>
        <w:ind w:firstLine="567"/>
        <w:jc w:val="right"/>
        <w:rPr>
          <w:rFonts w:ascii="PT Astra Serif" w:hAnsi="PT Astra Serif"/>
          <w:i/>
          <w:sz w:val="28"/>
          <w:szCs w:val="28"/>
        </w:rPr>
      </w:pPr>
      <w:r w:rsidRPr="005E0201">
        <w:rPr>
          <w:rFonts w:ascii="PT Astra Serif" w:hAnsi="PT Astra Serif"/>
          <w:i/>
          <w:sz w:val="28"/>
          <w:szCs w:val="28"/>
        </w:rPr>
        <w:t xml:space="preserve">Руководитель: Угинова Ольга Сергеевна, </w:t>
      </w:r>
    </w:p>
    <w:p w:rsidR="005E0201" w:rsidRPr="005E0201" w:rsidRDefault="005E0201" w:rsidP="005E0201">
      <w:pPr>
        <w:pStyle w:val="a3"/>
        <w:ind w:firstLine="567"/>
        <w:jc w:val="right"/>
        <w:rPr>
          <w:rFonts w:ascii="PT Astra Serif" w:hAnsi="PT Astra Serif"/>
          <w:i/>
          <w:sz w:val="28"/>
          <w:szCs w:val="28"/>
        </w:rPr>
      </w:pPr>
      <w:r w:rsidRPr="005E0201">
        <w:rPr>
          <w:rFonts w:ascii="PT Astra Serif" w:hAnsi="PT Astra Serif"/>
          <w:i/>
          <w:sz w:val="28"/>
          <w:szCs w:val="28"/>
        </w:rPr>
        <w:t>педагог дополнительного образования</w:t>
      </w:r>
    </w:p>
    <w:p w:rsidR="005E0201" w:rsidRPr="005E0201" w:rsidRDefault="005E0201" w:rsidP="005E0201">
      <w:pPr>
        <w:jc w:val="center"/>
        <w:rPr>
          <w:rFonts w:ascii="Times New Roman" w:hAnsi="Times New Roman" w:cs="Times New Roman"/>
          <w:sz w:val="28"/>
        </w:rPr>
      </w:pPr>
    </w:p>
    <w:sectPr w:rsidR="005E0201" w:rsidRPr="005E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84"/>
    <w:rsid w:val="005E0201"/>
    <w:rsid w:val="008F3785"/>
    <w:rsid w:val="00B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2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2021-06-28T03:44:00Z</dcterms:created>
  <dcterms:modified xsi:type="dcterms:W3CDTF">2021-06-28T03:47:00Z</dcterms:modified>
</cp:coreProperties>
</file>